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440F" w14:textId="77777777" w:rsidR="00361CBC" w:rsidRPr="000855E2" w:rsidRDefault="00361CBC" w:rsidP="000855E2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0855E2">
        <w:rPr>
          <w:noProof/>
          <w:color w:val="000000" w:themeColor="text1"/>
        </w:rPr>
        <w:drawing>
          <wp:inline distT="0" distB="0" distL="0" distR="0" wp14:anchorId="0EA87133" wp14:editId="6F0B6719">
            <wp:extent cx="723900" cy="866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2DC6C" w14:textId="77777777"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14:paraId="69FF076E" w14:textId="77777777"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ХАНТЫ-МАНСИЙСКИЙ АВТОНОМНЫЙ ОКРУГ-ЮГРА</w:t>
      </w:r>
    </w:p>
    <w:p w14:paraId="77CCEBE3" w14:textId="77777777"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ТЮМЕНСКАЯ ОБЛАСТЬ</w:t>
      </w:r>
    </w:p>
    <w:p w14:paraId="0B825702" w14:textId="77777777"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АДМИНИСТРАЦИЯ ХАНТЫ-МАНСИЙСКОГО РАЙОНА</w:t>
      </w:r>
    </w:p>
    <w:p w14:paraId="22509ECD" w14:textId="77777777"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b/>
          <w:color w:val="000000" w:themeColor="text1"/>
          <w:sz w:val="28"/>
          <w:szCs w:val="28"/>
        </w:rPr>
        <w:t>ДЕПАРТАМЕНТ СТРОИТЕЛЬСТВА, АРХИТЕКТУРЫ И ЖКХ</w:t>
      </w:r>
    </w:p>
    <w:p w14:paraId="09E8E55C" w14:textId="77777777" w:rsidR="00361CBC" w:rsidRPr="000855E2" w:rsidRDefault="00361CBC" w:rsidP="00085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6B3A774" w14:textId="77777777" w:rsidR="00361CBC" w:rsidRPr="000855E2" w:rsidRDefault="00361CBC" w:rsidP="000855E2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b/>
          <w:color w:val="000000" w:themeColor="text1"/>
          <w:sz w:val="28"/>
          <w:szCs w:val="28"/>
        </w:rPr>
        <w:t>П Р И К А З</w:t>
      </w:r>
    </w:p>
    <w:p w14:paraId="752BED58" w14:textId="61FDAF8B" w:rsidR="00361CBC" w:rsidRPr="000855E2" w:rsidRDefault="00361CBC" w:rsidP="008F150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B7542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B023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B7542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0906E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B0232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855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D559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0855E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2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55E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559E6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0855E2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14:paraId="313D51DD" w14:textId="77777777" w:rsidR="00361CBC" w:rsidRPr="000855E2" w:rsidRDefault="00361CBC" w:rsidP="008F150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187A5FBB" w14:textId="77777777" w:rsidR="00800DA2" w:rsidRDefault="00800DA2" w:rsidP="008F1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A07A37" w14:textId="77777777" w:rsidR="005B7542" w:rsidRP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</w:p>
    <w:p w14:paraId="5C7D60C0" w14:textId="77777777" w:rsidR="005B7542" w:rsidRP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</w:t>
      </w:r>
    </w:p>
    <w:p w14:paraId="50F59E9C" w14:textId="77777777" w:rsidR="005B7542" w:rsidRP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 xml:space="preserve">вреда (ущерба) охраняемым </w:t>
      </w:r>
    </w:p>
    <w:p w14:paraId="79D29FFC" w14:textId="77777777" w:rsidR="005B7542" w:rsidRP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 xml:space="preserve">законом ценностям при осуществлении </w:t>
      </w:r>
    </w:p>
    <w:p w14:paraId="7E846BD0" w14:textId="77777777" w:rsidR="008F150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8F1502" w:rsidRPr="008F1502">
        <w:rPr>
          <w:rFonts w:ascii="Times New Roman" w:hAnsi="Times New Roman" w:cs="Times New Roman"/>
          <w:bCs/>
          <w:sz w:val="28"/>
          <w:szCs w:val="28"/>
        </w:rPr>
        <w:t>на</w:t>
      </w:r>
    </w:p>
    <w:p w14:paraId="3D0AA2A1" w14:textId="77777777" w:rsidR="008F1502" w:rsidRDefault="008F150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502">
        <w:rPr>
          <w:rFonts w:ascii="Times New Roman" w:hAnsi="Times New Roman" w:cs="Times New Roman"/>
          <w:bCs/>
          <w:sz w:val="28"/>
          <w:szCs w:val="28"/>
        </w:rPr>
        <w:t>автомобильном транспорте, городском</w:t>
      </w:r>
    </w:p>
    <w:p w14:paraId="31871396" w14:textId="77777777" w:rsidR="008F1502" w:rsidRDefault="008F150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502">
        <w:rPr>
          <w:rFonts w:ascii="Times New Roman" w:hAnsi="Times New Roman" w:cs="Times New Roman"/>
          <w:bCs/>
          <w:sz w:val="28"/>
          <w:szCs w:val="28"/>
        </w:rPr>
        <w:t>наземном электрическом транспорте</w:t>
      </w:r>
    </w:p>
    <w:p w14:paraId="297D364E" w14:textId="77777777" w:rsidR="008F1502" w:rsidRDefault="008F150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502">
        <w:rPr>
          <w:rFonts w:ascii="Times New Roman" w:hAnsi="Times New Roman" w:cs="Times New Roman"/>
          <w:bCs/>
          <w:sz w:val="28"/>
          <w:szCs w:val="28"/>
        </w:rPr>
        <w:t>и в дорожном хозяйстве вне границ</w:t>
      </w:r>
    </w:p>
    <w:p w14:paraId="49856592" w14:textId="7A7FED24" w:rsidR="005B7542" w:rsidRPr="005B7542" w:rsidRDefault="008F150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502">
        <w:rPr>
          <w:rFonts w:ascii="Times New Roman" w:hAnsi="Times New Roman" w:cs="Times New Roman"/>
          <w:bCs/>
          <w:sz w:val="28"/>
          <w:szCs w:val="28"/>
        </w:rPr>
        <w:t>населенных пунктов в границах</w:t>
      </w:r>
    </w:p>
    <w:p w14:paraId="185F4F00" w14:textId="1D49D532" w:rsidR="00F5489B" w:rsidRPr="005B7542" w:rsidRDefault="00DF129B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B7542" w:rsidRPr="005B7542">
        <w:rPr>
          <w:rFonts w:ascii="Times New Roman" w:hAnsi="Times New Roman" w:cs="Times New Roman"/>
          <w:bCs/>
          <w:sz w:val="28"/>
          <w:szCs w:val="28"/>
        </w:rPr>
        <w:t xml:space="preserve"> района на 2024 год</w:t>
      </w:r>
    </w:p>
    <w:p w14:paraId="0DF4878A" w14:textId="77777777" w:rsidR="00F0654A" w:rsidRPr="005B7542" w:rsidRDefault="00F0654A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8EBA8C" w14:textId="6E542E95" w:rsidR="008E0702" w:rsidRDefault="005B7542" w:rsidP="008E0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42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 248-ФЗ «О государственном контроле (надзоре) и муниципальном контроле»,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пунктом 13 главы </w:t>
      </w:r>
      <w:r w:rsidRPr="005B75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0702">
        <w:rPr>
          <w:rFonts w:ascii="Times New Roman" w:hAnsi="Times New Roman" w:cs="Times New Roman"/>
          <w:sz w:val="28"/>
          <w:szCs w:val="28"/>
        </w:rPr>
        <w:t xml:space="preserve"> </w:t>
      </w:r>
      <w:r w:rsidR="008E0702" w:rsidRPr="008E0702">
        <w:rPr>
          <w:rFonts w:ascii="Times New Roman" w:hAnsi="Times New Roman" w:cs="Times New Roman"/>
          <w:sz w:val="28"/>
          <w:szCs w:val="28"/>
        </w:rPr>
        <w:t>Положения о муниципальном контроле</w:t>
      </w:r>
      <w:r w:rsidR="008E0702">
        <w:rPr>
          <w:rFonts w:ascii="Times New Roman" w:hAnsi="Times New Roman" w:cs="Times New Roman"/>
          <w:sz w:val="28"/>
          <w:szCs w:val="28"/>
        </w:rPr>
        <w:t xml:space="preserve"> </w:t>
      </w:r>
      <w:r w:rsidR="008E0702" w:rsidRPr="008E070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утверждённого Решением Думы Ханты-Мансийского района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</w:t>
      </w:r>
      <w:r w:rsidR="008E0702">
        <w:rPr>
          <w:rFonts w:ascii="Times New Roman" w:hAnsi="Times New Roman" w:cs="Times New Roman"/>
          <w:sz w:val="28"/>
          <w:szCs w:val="28"/>
        </w:rPr>
        <w:t>:</w:t>
      </w:r>
    </w:p>
    <w:p w14:paraId="496720CD" w14:textId="77777777" w:rsidR="005B7542" w:rsidRPr="005B7542" w:rsidRDefault="005B7542" w:rsidP="008F15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39614115" w14:textId="638EA98B" w:rsidR="005B7542" w:rsidRDefault="005B7542" w:rsidP="008F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7542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7932297"/>
      <w:r w:rsidRPr="005B754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7542">
        <w:rPr>
          <w:rFonts w:ascii="Times New Roman" w:hAnsi="Times New Roman" w:cs="Times New Roman"/>
          <w:sz w:val="28"/>
          <w:szCs w:val="28"/>
        </w:rPr>
        <w:t>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на 2024 год согласно приложению к настоящему приказу.</w:t>
      </w:r>
    </w:p>
    <w:p w14:paraId="159B7F76" w14:textId="00BFF1AE" w:rsidR="005B7542" w:rsidRPr="005B7542" w:rsidRDefault="005B7542" w:rsidP="008F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Pr="005B7542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администрации Ханты-Мансийского района в подразделе «Муниципальный контроль» раздела «Услуги».</w:t>
      </w:r>
    </w:p>
    <w:p w14:paraId="09759B60" w14:textId="21137599" w:rsidR="005B7542" w:rsidRPr="005B7542" w:rsidRDefault="005B7542" w:rsidP="008F15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7542">
        <w:rPr>
          <w:rFonts w:ascii="Times New Roman" w:hAnsi="Times New Roman" w:cs="Times New Roman"/>
          <w:sz w:val="28"/>
          <w:szCs w:val="28"/>
        </w:rPr>
        <w:t>Настоящий приказ вступает в силу с 01.01.2024.</w:t>
      </w:r>
    </w:p>
    <w:p w14:paraId="040EA936" w14:textId="65ECD12A" w:rsidR="00D32B65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42">
        <w:rPr>
          <w:rFonts w:ascii="Times New Roman" w:hAnsi="Times New Roman" w:cs="Times New Roman"/>
          <w:sz w:val="28"/>
          <w:szCs w:val="28"/>
        </w:rPr>
        <w:t>4.</w:t>
      </w:r>
      <w:r w:rsidRPr="005B7542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приказа возложить на заместителя директора, начальника управления жилищно-коммунального хозяйства, транспорта, связи и дорог.</w:t>
      </w:r>
    </w:p>
    <w:p w14:paraId="492127E7" w14:textId="77777777" w:rsid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73B638" w14:textId="77777777" w:rsidR="00A669CF" w:rsidRDefault="00A669CF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9A9D2" w14:textId="11EAC16C" w:rsidR="000B04D8" w:rsidRDefault="000B04D8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Ханты-Мансийского</w:t>
      </w:r>
    </w:p>
    <w:p w14:paraId="46E4C6B7" w14:textId="1A088FA6" w:rsidR="000B04D8" w:rsidRDefault="000B04D8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района, директор департамента</w:t>
      </w:r>
    </w:p>
    <w:p w14:paraId="1578A1DD" w14:textId="01A19EAD" w:rsidR="000B04D8" w:rsidRPr="00486098" w:rsidRDefault="000B04D8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строительства, архитектуры и ЖКХ</w:t>
      </w:r>
      <w:r w:rsidR="008567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D32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721">
        <w:rPr>
          <w:rFonts w:ascii="Times New Roman" w:hAnsi="Times New Roman" w:cs="Times New Roman"/>
          <w:bCs/>
          <w:sz w:val="28"/>
          <w:szCs w:val="28"/>
        </w:rPr>
        <w:t xml:space="preserve"> Р.Ш. Речапов</w:t>
      </w:r>
    </w:p>
    <w:p w14:paraId="3B2E8F70" w14:textId="2B0D7A92" w:rsidR="00486098" w:rsidRDefault="009879E0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240E14" w14:textId="653CE357" w:rsidR="00A669CF" w:rsidRDefault="00A669CF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A64C8" w14:textId="1A29473E" w:rsidR="00A669CF" w:rsidRDefault="00A669CF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ECF4B" w14:textId="33834BCF" w:rsidR="00A669CF" w:rsidRDefault="00A669CF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001CB0" w14:textId="77777777" w:rsidR="00A669CF" w:rsidRDefault="00A669CF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4187AB" w14:textId="77777777" w:rsidR="00486098" w:rsidRDefault="00486098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6331EB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C367EA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19E5D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050E73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A4130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ECEC73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06B9D6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9F047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AFE615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D65FAC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BF1A3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FE65A3" w14:textId="4CC9F386" w:rsidR="00486098" w:rsidRDefault="00E2124E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подготовлен</w:t>
      </w:r>
      <w:r w:rsidR="00EE0534">
        <w:rPr>
          <w:rFonts w:ascii="Times New Roman" w:hAnsi="Times New Roman" w:cs="Times New Roman"/>
          <w:bCs/>
          <w:sz w:val="28"/>
          <w:szCs w:val="28"/>
        </w:rPr>
        <w:t>:</w:t>
      </w:r>
    </w:p>
    <w:p w14:paraId="113C19DB" w14:textId="77777777" w:rsid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17B6E5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</w:p>
    <w:p w14:paraId="4AA5AF63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сектора транспорта, связи и дорог</w:t>
      </w:r>
    </w:p>
    <w:p w14:paraId="57B03407" w14:textId="77777777" w:rsidR="0097452C" w:rsidRDefault="0097452C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B7542">
        <w:rPr>
          <w:rFonts w:ascii="Times New Roman" w:hAnsi="Times New Roman" w:cs="Times New Roman"/>
          <w:bCs/>
          <w:sz w:val="28"/>
          <w:szCs w:val="28"/>
        </w:rPr>
        <w:t>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542" w:rsidRPr="005B7542">
        <w:rPr>
          <w:rFonts w:ascii="Times New Roman" w:hAnsi="Times New Roman" w:cs="Times New Roman"/>
          <w:bCs/>
          <w:sz w:val="28"/>
          <w:szCs w:val="28"/>
        </w:rPr>
        <w:t>жилищно-коммунального</w:t>
      </w:r>
    </w:p>
    <w:p w14:paraId="0797E7FD" w14:textId="77777777" w:rsidR="0097452C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>хозяйства, транспорта,</w:t>
      </w:r>
      <w:r w:rsidR="00974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542">
        <w:rPr>
          <w:rFonts w:ascii="Times New Roman" w:hAnsi="Times New Roman" w:cs="Times New Roman"/>
          <w:bCs/>
          <w:sz w:val="28"/>
          <w:szCs w:val="28"/>
        </w:rPr>
        <w:t>связи и дорог</w:t>
      </w:r>
    </w:p>
    <w:p w14:paraId="5E35C47D" w14:textId="0409B716" w:rsidR="00C43A0E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42">
        <w:rPr>
          <w:rFonts w:ascii="Times New Roman" w:hAnsi="Times New Roman" w:cs="Times New Roman"/>
          <w:bCs/>
          <w:sz w:val="28"/>
          <w:szCs w:val="28"/>
        </w:rPr>
        <w:t>департамента</w:t>
      </w:r>
      <w:r w:rsidR="00974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542">
        <w:rPr>
          <w:rFonts w:ascii="Times New Roman" w:hAnsi="Times New Roman" w:cs="Times New Roman"/>
          <w:bCs/>
          <w:sz w:val="28"/>
          <w:szCs w:val="28"/>
        </w:rPr>
        <w:t>строительства, архитектуры и ЖКХ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47918587"/>
      <w:r w:rsidR="00C43A0E">
        <w:rPr>
          <w:rFonts w:ascii="Times New Roman" w:hAnsi="Times New Roman" w:cs="Times New Roman"/>
          <w:bCs/>
          <w:sz w:val="28"/>
          <w:szCs w:val="28"/>
        </w:rPr>
        <w:t>_</w:t>
      </w:r>
      <w:r w:rsidR="0097452C">
        <w:rPr>
          <w:rFonts w:ascii="Times New Roman" w:hAnsi="Times New Roman" w:cs="Times New Roman"/>
          <w:bCs/>
          <w:sz w:val="28"/>
          <w:szCs w:val="28"/>
        </w:rPr>
        <w:t>__</w:t>
      </w:r>
      <w:r w:rsidR="00C43A0E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bookmarkEnd w:id="2"/>
      <w:r w:rsidR="00C43A0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52C">
        <w:rPr>
          <w:rFonts w:ascii="Times New Roman" w:hAnsi="Times New Roman" w:cs="Times New Roman"/>
          <w:bCs/>
          <w:sz w:val="28"/>
          <w:szCs w:val="28"/>
        </w:rPr>
        <w:t>Попова Д.С.</w:t>
      </w:r>
    </w:p>
    <w:p w14:paraId="4C08425D" w14:textId="77777777" w:rsidR="00D32489" w:rsidRDefault="00D32489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E6C0D9" w14:textId="58A3F79E" w:rsidR="00D32489" w:rsidRDefault="00D32489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согласован:</w:t>
      </w:r>
    </w:p>
    <w:p w14:paraId="76814794" w14:textId="77777777" w:rsidR="00D32489" w:rsidRDefault="00D32489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5F562C" w14:textId="2205020A" w:rsidR="00D32489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директора, н</w:t>
      </w:r>
      <w:r w:rsidR="00D32489">
        <w:rPr>
          <w:rFonts w:ascii="Times New Roman" w:hAnsi="Times New Roman" w:cs="Times New Roman"/>
          <w:bCs/>
          <w:sz w:val="28"/>
          <w:szCs w:val="28"/>
        </w:rPr>
        <w:t>ачальник управления</w:t>
      </w:r>
    </w:p>
    <w:p w14:paraId="668B03D7" w14:textId="77777777" w:rsidR="005B7542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хозяйства, транспорта,</w:t>
      </w:r>
    </w:p>
    <w:p w14:paraId="38DDC801" w14:textId="77777777" w:rsidR="0097452C" w:rsidRDefault="005B7542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связи и дорог</w:t>
      </w:r>
      <w:r w:rsidR="00974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489">
        <w:rPr>
          <w:rFonts w:ascii="Times New Roman" w:hAnsi="Times New Roman" w:cs="Times New Roman"/>
          <w:bCs/>
          <w:sz w:val="28"/>
          <w:szCs w:val="28"/>
        </w:rPr>
        <w:t>департамента</w:t>
      </w:r>
    </w:p>
    <w:p w14:paraId="5EA91B8F" w14:textId="0F570C18" w:rsidR="00D32489" w:rsidRDefault="00D32489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строительства, архитектуры и </w:t>
      </w:r>
      <w:r w:rsidR="005B7542">
        <w:rPr>
          <w:rFonts w:ascii="Times New Roman" w:hAnsi="Times New Roman" w:cs="Times New Roman"/>
          <w:bCs/>
          <w:sz w:val="28"/>
          <w:szCs w:val="28"/>
        </w:rPr>
        <w:t xml:space="preserve">ЖКХ </w:t>
      </w:r>
      <w:r w:rsidR="0097452C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____________ </w:t>
      </w:r>
      <w:r w:rsidR="00183360">
        <w:rPr>
          <w:rFonts w:ascii="Times New Roman" w:hAnsi="Times New Roman" w:cs="Times New Roman"/>
          <w:bCs/>
          <w:sz w:val="28"/>
          <w:szCs w:val="28"/>
        </w:rPr>
        <w:t>/</w:t>
      </w:r>
      <w:r w:rsidR="005B7542">
        <w:rPr>
          <w:rFonts w:ascii="Times New Roman" w:hAnsi="Times New Roman" w:cs="Times New Roman"/>
          <w:bCs/>
          <w:sz w:val="28"/>
          <w:szCs w:val="28"/>
        </w:rPr>
        <w:t xml:space="preserve"> З.М.Давлетбаев</w:t>
      </w:r>
    </w:p>
    <w:p w14:paraId="25E36FB8" w14:textId="77777777" w:rsidR="00183360" w:rsidRDefault="00183360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229CFB" w14:textId="1CE14A55" w:rsidR="005B7542" w:rsidRDefault="00183360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директора МКУ УКСиР                 ____________ /</w:t>
      </w:r>
      <w:r w:rsidR="005B7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В.В. Третьяков</w:t>
      </w:r>
    </w:p>
    <w:p w14:paraId="7D4B0D84" w14:textId="77777777" w:rsidR="005B7542" w:rsidRPr="0097452C" w:rsidRDefault="005B7542" w:rsidP="009745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45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C374C03" w14:textId="77777777" w:rsidR="00E653B2" w:rsidRDefault="005B7542" w:rsidP="009745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452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653B2">
        <w:rPr>
          <w:rFonts w:ascii="Times New Roman" w:hAnsi="Times New Roman" w:cs="Times New Roman"/>
          <w:sz w:val="28"/>
          <w:szCs w:val="28"/>
        </w:rPr>
        <w:t>Департамента</w:t>
      </w:r>
    </w:p>
    <w:p w14:paraId="435286B3" w14:textId="101E79E7" w:rsidR="005B7542" w:rsidRPr="0097452C" w:rsidRDefault="00E653B2" w:rsidP="009745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архитектуры и ЖКХ</w:t>
      </w:r>
      <w:r w:rsidR="005B7542" w:rsidRPr="00974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663B5" w14:textId="77777777" w:rsidR="005B7542" w:rsidRPr="0097452C" w:rsidRDefault="005B7542" w:rsidP="0097452C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7452C">
        <w:rPr>
          <w:rFonts w:ascii="Times New Roman" w:hAnsi="Times New Roman" w:cs="Times New Roman"/>
          <w:sz w:val="28"/>
          <w:szCs w:val="28"/>
        </w:rPr>
        <w:t xml:space="preserve">от 00.00.2023 № _______ </w:t>
      </w:r>
    </w:p>
    <w:p w14:paraId="202BF910" w14:textId="77777777" w:rsidR="005B7542" w:rsidRPr="0097452C" w:rsidRDefault="005B7542" w:rsidP="009745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FE9A47" w14:textId="77777777" w:rsidR="005B7542" w:rsidRPr="0097452C" w:rsidRDefault="005B7542" w:rsidP="009745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7169DD" w14:textId="2F5FECF0" w:rsidR="005B7542" w:rsidRPr="00C360D3" w:rsidRDefault="005B7542" w:rsidP="009745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0D3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</w:t>
      </w:r>
      <w:r w:rsidR="00E653B2" w:rsidRPr="00C360D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F52D7" w:rsidRPr="00C360D3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</w:t>
      </w:r>
      <w:r w:rsidR="00E653B2" w:rsidRPr="00C360D3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14:paraId="2CF7157C" w14:textId="77777777" w:rsidR="005B7542" w:rsidRPr="00C360D3" w:rsidRDefault="005B7542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FFF37E" w14:textId="1F69EE5A" w:rsidR="005B7542" w:rsidRPr="00C360D3" w:rsidRDefault="005B7542" w:rsidP="0097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</w:t>
      </w:r>
      <w:r w:rsidR="00575A9A" w:rsidRPr="00C360D3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="00575A9A" w:rsidRPr="00C360D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360D3">
        <w:rPr>
          <w:rFonts w:ascii="Times New Roman" w:hAnsi="Times New Roman" w:cs="Times New Roman"/>
          <w:bCs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F2CDA26" w14:textId="79733BE6" w:rsidR="005B7542" w:rsidRPr="00C360D3" w:rsidRDefault="005B7542" w:rsidP="0097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>департаментом строительства, архитектуры и жилищно-коммунального хозяйства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Ханты-Мансийского района (далее – контрольный орган).</w:t>
      </w:r>
    </w:p>
    <w:p w14:paraId="76B9D88A" w14:textId="77777777" w:rsidR="005B7542" w:rsidRPr="00C360D3" w:rsidRDefault="005B7542" w:rsidP="0097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B52656" w14:textId="32C770A4" w:rsidR="005B7542" w:rsidRPr="00C360D3" w:rsidRDefault="005B7542" w:rsidP="0097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</w:t>
      </w:r>
      <w:r w:rsidRPr="00C360D3">
        <w:rPr>
          <w:rFonts w:ascii="Times New Roman" w:hAnsi="Times New Roman" w:cs="Times New Roman"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A8C82FE" w14:textId="77777777" w:rsidR="005B7542" w:rsidRPr="00C360D3" w:rsidRDefault="005B7542" w:rsidP="009745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8A0444" w14:textId="2773DB0D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1.1. Вид муниципального контроля: муниципальный контроль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 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360D3">
        <w:rPr>
          <w:rFonts w:ascii="Times New Roman" w:hAnsi="Times New Roman" w:cs="Times New Roman"/>
          <w:bCs/>
          <w:sz w:val="28"/>
          <w:szCs w:val="28"/>
        </w:rPr>
        <w:t>муниципальный контроль).</w:t>
      </w:r>
    </w:p>
    <w:p w14:paraId="104859B2" w14:textId="76423756" w:rsidR="002F52D7" w:rsidRPr="00C360D3" w:rsidRDefault="005B7542" w:rsidP="002F5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1.2. Предметом муниципального контроля является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предпринимателями, гражданами </w:t>
      </w:r>
      <w:r w:rsidR="00D04408" w:rsidRPr="00C360D3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требований,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t xml:space="preserve">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</w:t>
      </w:r>
      <w:r w:rsidR="002F52D7" w:rsidRPr="00C360D3">
        <w:rPr>
          <w:rFonts w:ascii="Times New Roman" w:hAnsi="Times New Roman" w:cs="Times New Roman"/>
          <w:bCs/>
          <w:sz w:val="28"/>
          <w:szCs w:val="28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04408" w:rsidRPr="00C360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B1851D" w14:textId="4BAA4D58" w:rsidR="005B7542" w:rsidRPr="00C360D3" w:rsidRDefault="003B5984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 xml:space="preserve">Субъектами при осуществлении муниципального контроля являются </w:t>
      </w:r>
      <w:r w:rsidR="00BC4BD9" w:rsidRPr="00C360D3">
        <w:rPr>
          <w:rFonts w:ascii="Times New Roman" w:hAnsi="Times New Roman" w:cs="Times New Roman"/>
          <w:bCs/>
          <w:sz w:val="28"/>
          <w:szCs w:val="28"/>
        </w:rPr>
        <w:t>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 подлежат муниципальному контролю (далее – контролируемые лица).</w:t>
      </w:r>
    </w:p>
    <w:p w14:paraId="0E8F280F" w14:textId="2A94377E" w:rsidR="0000548D" w:rsidRPr="00C360D3" w:rsidRDefault="003B5984" w:rsidP="009745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Объектами муниципального контроля являются</w:t>
      </w:r>
      <w:r w:rsidR="0000548D" w:rsidRPr="00C360D3">
        <w:rPr>
          <w:rFonts w:ascii="Times New Roman" w:hAnsi="Times New Roman" w:cs="Times New Roman"/>
          <w:bCs/>
          <w:sz w:val="28"/>
          <w:szCs w:val="28"/>
        </w:rPr>
        <w:t xml:space="preserve"> (далее – объекты контроля)</w:t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C87A82" w14:textId="77777777" w:rsidR="0000548D" w:rsidRPr="00C360D3" w:rsidRDefault="0000548D" w:rsidP="0000548D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контролируемым лицам, осуществляющим деятельность, действия (бездействие);</w:t>
      </w:r>
    </w:p>
    <w:p w14:paraId="6110BA9F" w14:textId="77777777" w:rsidR="0000548D" w:rsidRPr="00C360D3" w:rsidRDefault="0000548D" w:rsidP="0000548D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0C30D64" w14:textId="34C41AD8" w:rsidR="0000548D" w:rsidRPr="00C360D3" w:rsidRDefault="0000548D" w:rsidP="0097452C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="00AC1380" w:rsidRPr="00C360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BDE98D" w14:textId="6237777C" w:rsidR="005B7542" w:rsidRPr="00C360D3" w:rsidRDefault="00D04408" w:rsidP="0097452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360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1.5. </w:t>
      </w:r>
      <w:r w:rsidR="005B7542" w:rsidRPr="00C360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территории муниципального образования Ханты-Мансийский район муниципальный контроль осуществляется за соблюдением:</w:t>
      </w:r>
    </w:p>
    <w:p w14:paraId="34F984F4" w14:textId="45414F03" w:rsidR="00D04408" w:rsidRPr="00C360D3" w:rsidRDefault="00D04408" w:rsidP="00D044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а)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36E4441" w14:textId="79B4AB49" w:rsidR="00D04408" w:rsidRPr="00C360D3" w:rsidRDefault="00D04408" w:rsidP="00D044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б) обязательных требований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83D539F" w14:textId="662CE904" w:rsidR="00D04408" w:rsidRPr="00C360D3" w:rsidRDefault="00D04408" w:rsidP="00D044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в)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3BDC4B8" w14:textId="228662BC" w:rsidR="00D04408" w:rsidRPr="00C360D3" w:rsidRDefault="00D04408" w:rsidP="00D044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г) исполнения решений, принимаемых по результатам контрольных мероприятий.</w:t>
      </w:r>
    </w:p>
    <w:p w14:paraId="5473F60F" w14:textId="6D84924F" w:rsidR="00633C21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За истекший период 2023 года </w:t>
      </w:r>
      <w:r w:rsidR="00633C21" w:rsidRPr="00C360D3">
        <w:rPr>
          <w:rFonts w:ascii="Times New Roman" w:hAnsi="Times New Roman" w:cs="Times New Roman"/>
          <w:bCs/>
          <w:sz w:val="28"/>
          <w:szCs w:val="28"/>
        </w:rPr>
        <w:t>контрольные мероприятия не проводились.</w:t>
      </w:r>
    </w:p>
    <w:p w14:paraId="108CDE20" w14:textId="3D9DF603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Профилактическое сопровождение контролируемых лиц в текущем периоде направлено на предупреждени</w:t>
      </w:r>
      <w:r w:rsidR="00977545" w:rsidRPr="00C360D3">
        <w:rPr>
          <w:rFonts w:ascii="Times New Roman" w:hAnsi="Times New Roman" w:cs="Times New Roman"/>
          <w:bCs/>
          <w:sz w:val="28"/>
          <w:szCs w:val="28"/>
        </w:rPr>
        <w:t>е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 нарушений контролируемыми лицами обязательных требований, устранение причин, факторов и условий, способствующих нарушениям обязательных требований.</w:t>
      </w:r>
    </w:p>
    <w:p w14:paraId="073222B5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2023 году осуществляются следующие мероприятия:</w:t>
      </w:r>
    </w:p>
    <w:p w14:paraId="40ED6B71" w14:textId="77777777" w:rsidR="00977545" w:rsidRPr="00C360D3" w:rsidRDefault="005B7542" w:rsidP="009775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осуществление информирования контролируемых лиц по вопросам соблюдения обязательных требований в области </w:t>
      </w:r>
      <w:r w:rsidR="00977545" w:rsidRPr="00C360D3">
        <w:rPr>
          <w:rFonts w:ascii="Times New Roman" w:hAnsi="Times New Roman" w:cs="Times New Roman"/>
          <w:bCs/>
          <w:sz w:val="28"/>
          <w:szCs w:val="28"/>
        </w:rPr>
        <w:t>автомобильного транспорта, городского наземного электрического транспорта и дорожного хозяйства вне границ населенных пунктов в границах Ханты-Мансийского района путём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 размещения на официальном сайте администрации Ханты-Мансийского района в сети «Интернет» в разделе «Услуги»</w:t>
      </w:r>
      <w:r w:rsidR="00977545" w:rsidRPr="00C360D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60D3">
        <w:rPr>
          <w:rFonts w:ascii="Times New Roman" w:hAnsi="Times New Roman" w:cs="Times New Roman"/>
          <w:bCs/>
          <w:sz w:val="28"/>
          <w:szCs w:val="28"/>
        </w:rPr>
        <w:t>«Муниципальный контроль»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14:paraId="296A2C42" w14:textId="662B4043" w:rsidR="005B7542" w:rsidRPr="00C360D3" w:rsidRDefault="00977545" w:rsidP="009775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ab/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На постоянной основе провод</w:t>
      </w:r>
      <w:r w:rsidRPr="00C360D3">
        <w:rPr>
          <w:rFonts w:ascii="Times New Roman" w:hAnsi="Times New Roman" w:cs="Times New Roman"/>
          <w:bCs/>
          <w:sz w:val="28"/>
          <w:szCs w:val="28"/>
        </w:rPr>
        <w:t>я</w:t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тся мониторинг и актуализация размещ</w:t>
      </w:r>
      <w:r w:rsidRPr="00C360D3">
        <w:rPr>
          <w:rFonts w:ascii="Times New Roman" w:hAnsi="Times New Roman" w:cs="Times New Roman"/>
          <w:bCs/>
          <w:sz w:val="28"/>
          <w:szCs w:val="28"/>
        </w:rPr>
        <w:t>ё</w:t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нных на официальном сайте информационных материалов.</w:t>
      </w:r>
    </w:p>
    <w:p w14:paraId="114BF82C" w14:textId="50C00760" w:rsidR="00C567B5" w:rsidRPr="00C360D3" w:rsidRDefault="005B7542" w:rsidP="00C567B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администрации Ханты-Мансийского района в сети «Интернет» в </w:t>
      </w:r>
      <w:r w:rsidR="00C567B5" w:rsidRPr="00C360D3">
        <w:rPr>
          <w:rFonts w:ascii="Times New Roman" w:hAnsi="Times New Roman" w:cs="Times New Roman"/>
          <w:bCs/>
          <w:sz w:val="28"/>
          <w:szCs w:val="28"/>
        </w:rPr>
        <w:t>«Услуги» – «Муниципальный контроль» р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уководства по соблюдению обязательных требований законодательства по муниципальному контролю </w:t>
      </w:r>
      <w:r w:rsidR="00C567B5" w:rsidRPr="00C360D3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360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083E9F" w14:textId="77777777" w:rsidR="005B7542" w:rsidRPr="00C360D3" w:rsidRDefault="005B7542" w:rsidP="0097452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по вопросам, связанным с организацией и осуществлением муниципального контроля.</w:t>
      </w:r>
    </w:p>
    <w:p w14:paraId="7DC7D2DF" w14:textId="77777777" w:rsidR="00C567B5" w:rsidRPr="00C360D3" w:rsidRDefault="005B7542" w:rsidP="00C567B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обобщение правоприменительной практики: обобщение правоприменительной практики согласно пункту </w:t>
      </w:r>
      <w:r w:rsidR="00C567B5" w:rsidRPr="00C360D3">
        <w:rPr>
          <w:rFonts w:ascii="Times New Roman" w:hAnsi="Times New Roman" w:cs="Times New Roman"/>
          <w:bCs/>
          <w:sz w:val="28"/>
          <w:szCs w:val="28"/>
        </w:rPr>
        <w:t>24</w:t>
      </w:r>
      <w:r w:rsidRPr="00C360D3">
        <w:rPr>
          <w:rFonts w:ascii="Times New Roman" w:hAnsi="Times New Roman" w:cs="Times New Roman"/>
          <w:bCs/>
          <w:sz w:val="28"/>
          <w:szCs w:val="28"/>
        </w:rPr>
        <w:t>.</w:t>
      </w:r>
      <w:r w:rsidR="00C567B5" w:rsidRPr="00C360D3">
        <w:rPr>
          <w:rFonts w:ascii="Times New Roman" w:hAnsi="Times New Roman" w:cs="Times New Roman"/>
          <w:bCs/>
          <w:sz w:val="28"/>
          <w:szCs w:val="28"/>
        </w:rPr>
        <w:t>2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Pr="00C360D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 Положения о муниципальном контроле</w:t>
      </w:r>
      <w:r w:rsidR="00C567B5" w:rsidRPr="00C360D3">
        <w:rPr>
          <w:rFonts w:ascii="Times New Roman" w:hAnsi="Times New Roman" w:cs="Times New Roman"/>
          <w:bCs/>
          <w:sz w:val="28"/>
          <w:szCs w:val="28"/>
        </w:rPr>
        <w:t xml:space="preserve">, утверждённого Решением Думы Ханты-Мансийского района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района», </w:t>
      </w:r>
      <w:r w:rsidRPr="00C360D3">
        <w:rPr>
          <w:rFonts w:ascii="Times New Roman" w:hAnsi="Times New Roman" w:cs="Times New Roman"/>
          <w:bCs/>
          <w:sz w:val="28"/>
          <w:szCs w:val="28"/>
        </w:rPr>
        <w:t>проводится один раз в срок до 1 марта года, следующего за отч</w:t>
      </w:r>
      <w:r w:rsidR="00C567B5" w:rsidRPr="00C360D3">
        <w:rPr>
          <w:rFonts w:ascii="Times New Roman" w:hAnsi="Times New Roman" w:cs="Times New Roman"/>
          <w:bCs/>
          <w:sz w:val="28"/>
          <w:szCs w:val="28"/>
        </w:rPr>
        <w:t>ё</w:t>
      </w:r>
      <w:r w:rsidRPr="00C360D3">
        <w:rPr>
          <w:rFonts w:ascii="Times New Roman" w:hAnsi="Times New Roman" w:cs="Times New Roman"/>
          <w:bCs/>
          <w:sz w:val="28"/>
          <w:szCs w:val="28"/>
        </w:rPr>
        <w:t>тным.</w:t>
      </w:r>
    </w:p>
    <w:p w14:paraId="7957231D" w14:textId="3B289E89" w:rsidR="005B7542" w:rsidRPr="00C360D3" w:rsidRDefault="00C567B5" w:rsidP="00C5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ab/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Соответственно в настоящее время вед</w:t>
      </w:r>
      <w:r w:rsidRPr="00C360D3">
        <w:rPr>
          <w:rFonts w:ascii="Times New Roman" w:hAnsi="Times New Roman" w:cs="Times New Roman"/>
          <w:bCs/>
          <w:sz w:val="28"/>
          <w:szCs w:val="28"/>
        </w:rPr>
        <w:t>ё</w:t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тся сбор информации для подготовки доклада о правоприменительной практике за 2023 год.</w:t>
      </w:r>
    </w:p>
    <w:p w14:paraId="61ACE26E" w14:textId="77777777" w:rsidR="009F68EE" w:rsidRPr="00C360D3" w:rsidRDefault="005B7542" w:rsidP="0097452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требований.</w:t>
      </w:r>
    </w:p>
    <w:p w14:paraId="1EEB0912" w14:textId="407790C5" w:rsidR="005B7542" w:rsidRPr="00C360D3" w:rsidRDefault="009F68EE" w:rsidP="009F68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ab/>
      </w:r>
      <w:r w:rsidR="005B7542" w:rsidRPr="00C360D3">
        <w:rPr>
          <w:rFonts w:ascii="Times New Roman" w:hAnsi="Times New Roman" w:cs="Times New Roman"/>
          <w:bCs/>
          <w:sz w:val="28"/>
          <w:szCs w:val="28"/>
        </w:rPr>
        <w:t>Сведения об объявленных предостережениях внесены в Единый реестр контрольных (надзорных) мероприятий.</w:t>
      </w:r>
    </w:p>
    <w:p w14:paraId="39C7C2FE" w14:textId="77777777" w:rsidR="005B7542" w:rsidRPr="00C360D3" w:rsidRDefault="005B7542" w:rsidP="0097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F9060BE" w14:textId="77777777" w:rsidR="005B7542" w:rsidRPr="00C360D3" w:rsidRDefault="005B7542" w:rsidP="0097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Цели и задачи реализации Программы</w:t>
      </w:r>
    </w:p>
    <w:p w14:paraId="20DC2407" w14:textId="77777777" w:rsidR="005B7542" w:rsidRPr="00C360D3" w:rsidRDefault="005B7542" w:rsidP="009745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5EF390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14:paraId="2DB2BF0B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 стимулирование добросовестного соблюдения обязательных требований всеми контролируемыми лицами; </w:t>
      </w:r>
    </w:p>
    <w:p w14:paraId="3D57D9C5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E4A2D0F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AF9821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14:paraId="216BF13F" w14:textId="36A3806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1) формирование единого понимания </w:t>
      </w:r>
      <w:r w:rsidR="00B671BA" w:rsidRPr="00C360D3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360D3">
        <w:rPr>
          <w:rFonts w:ascii="Times New Roman" w:hAnsi="Times New Roman" w:cs="Times New Roman"/>
          <w:bCs/>
          <w:sz w:val="28"/>
          <w:szCs w:val="28"/>
        </w:rPr>
        <w:t>установленных муниципальными правовыми актами Ханты-Мансийского района</w:t>
      </w:r>
      <w:r w:rsidR="00B671BA" w:rsidRPr="00C360D3">
        <w:rPr>
          <w:rFonts w:ascii="Times New Roman" w:hAnsi="Times New Roman" w:cs="Times New Roman"/>
          <w:bCs/>
          <w:sz w:val="28"/>
          <w:szCs w:val="28"/>
        </w:rPr>
        <w:t>,</w:t>
      </w:r>
      <w:r w:rsidRPr="00C360D3">
        <w:rPr>
          <w:rFonts w:ascii="Times New Roman" w:hAnsi="Times New Roman" w:cs="Times New Roman"/>
          <w:bCs/>
          <w:sz w:val="28"/>
          <w:szCs w:val="28"/>
        </w:rPr>
        <w:t xml:space="preserve"> у всех участников контрольной деятельности;</w:t>
      </w:r>
    </w:p>
    <w:p w14:paraId="4512CDC3" w14:textId="0FACC5ED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2) выявление причин, факторов и условий, способствующих причинению вреда охраняемым законом ценностям и нарушению обязательных требований, </w:t>
      </w:r>
      <w:r w:rsidR="00B671BA" w:rsidRPr="00C360D3">
        <w:rPr>
          <w:rFonts w:ascii="Times New Roman" w:hAnsi="Times New Roman" w:cs="Times New Roman"/>
          <w:bCs/>
          <w:sz w:val="28"/>
          <w:szCs w:val="28"/>
        </w:rPr>
        <w:t>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установленных муниципальными правовыми актами Ханты-Мансийского района</w:t>
      </w:r>
      <w:r w:rsidRPr="00C360D3">
        <w:rPr>
          <w:rFonts w:ascii="Times New Roman" w:hAnsi="Times New Roman" w:cs="Times New Roman"/>
          <w:bCs/>
          <w:sz w:val="28"/>
          <w:szCs w:val="28"/>
        </w:rPr>
        <w:t>, определение способов устранения или снижения рисков их возникновения;</w:t>
      </w:r>
    </w:p>
    <w:p w14:paraId="7D6C7D70" w14:textId="7A478850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3) установление и оценка зависимости видов, форм и интенсивности профилактических мероприятий от особенностей конкретных субъектов (объектов) и присвоенного им уровня риска (класса опасности), проведение профилактических мероприятий с уч</w:t>
      </w:r>
      <w:r w:rsidR="00B671BA" w:rsidRPr="00C360D3">
        <w:rPr>
          <w:rFonts w:ascii="Times New Roman" w:hAnsi="Times New Roman" w:cs="Times New Roman"/>
          <w:bCs/>
          <w:sz w:val="28"/>
          <w:szCs w:val="28"/>
        </w:rPr>
        <w:t>ё</w:t>
      </w:r>
      <w:r w:rsidRPr="00C360D3">
        <w:rPr>
          <w:rFonts w:ascii="Times New Roman" w:hAnsi="Times New Roman" w:cs="Times New Roman"/>
          <w:bCs/>
          <w:sz w:val="28"/>
          <w:szCs w:val="28"/>
        </w:rPr>
        <w:t>том данных факторов;</w:t>
      </w:r>
    </w:p>
    <w:p w14:paraId="46153C74" w14:textId="77777777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4) определение перечня видов и сбор статистических данных, необходимых для организации профилактической работы;</w:t>
      </w:r>
    </w:p>
    <w:p w14:paraId="37BD1744" w14:textId="25456591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>5) повышение квалификации кадрового состава контрольного органа</w:t>
      </w:r>
      <w:r w:rsidR="00B671BA" w:rsidRPr="00C360D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325F78" w14:textId="5C7EE1B8" w:rsidR="005B7542" w:rsidRPr="00C360D3" w:rsidRDefault="005B7542" w:rsidP="00974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D3">
        <w:rPr>
          <w:rFonts w:ascii="Times New Roman" w:hAnsi="Times New Roman" w:cs="Times New Roman"/>
          <w:bCs/>
          <w:sz w:val="28"/>
          <w:szCs w:val="28"/>
        </w:rPr>
        <w:t xml:space="preserve">6) повышение правосознания и правовой культуры контролируемых лиц в </w:t>
      </w:r>
      <w:r w:rsidR="00B671BA" w:rsidRPr="00C360D3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Pr="00C360D3">
        <w:rPr>
          <w:rFonts w:ascii="Times New Roman" w:hAnsi="Times New Roman" w:cs="Times New Roman"/>
          <w:bCs/>
          <w:sz w:val="28"/>
          <w:szCs w:val="28"/>
        </w:rPr>
        <w:t>сфере.</w:t>
      </w:r>
    </w:p>
    <w:p w14:paraId="638581A4" w14:textId="77777777" w:rsidR="005B7542" w:rsidRPr="00B671BA" w:rsidRDefault="005B7542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sectPr w:rsidR="005B7542" w:rsidRPr="00B671BA" w:rsidSect="002701A6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81"/>
        </w:sectPr>
      </w:pPr>
      <w:r w:rsidRPr="00B671BA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br w:type="page"/>
      </w:r>
    </w:p>
    <w:p w14:paraId="13CB64F2" w14:textId="4658A1DE" w:rsidR="005B7542" w:rsidRDefault="005B7542" w:rsidP="009745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5146A5FA" w14:textId="77777777" w:rsidR="0041427D" w:rsidRPr="0097452C" w:rsidRDefault="0041427D" w:rsidP="009745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6087"/>
        <w:gridCol w:w="2305"/>
        <w:gridCol w:w="6921"/>
      </w:tblGrid>
      <w:tr w:rsidR="0041427D" w:rsidRPr="0041427D" w14:paraId="12A73E40" w14:textId="77777777" w:rsidTr="0041427D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057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3F8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D2F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09D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Ответственное должностное лицо</w:t>
            </w:r>
          </w:p>
        </w:tc>
      </w:tr>
      <w:tr w:rsidR="0041427D" w:rsidRPr="0041427D" w14:paraId="79B12F12" w14:textId="77777777" w:rsidTr="0041427D">
        <w:trPr>
          <w:trHeight w:val="38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06D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1C3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Информирование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Информирование осуществляется должностными лицами Департамента строительства, архитектуры и ЖКХ по вопросам соблюдения обязательных требований посредством размещения соответствующих сведений на официальном сайте администрации Ханты-Мансийского района www.hmrn.ru,  в газете «Наш район».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959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Постоянно, не позднее 5 рабочих дней с момента их изменения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E6C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Консультант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Главный специалист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</w:p>
        </w:tc>
      </w:tr>
      <w:tr w:rsidR="0041427D" w:rsidRPr="0041427D" w14:paraId="7D791DFF" w14:textId="77777777" w:rsidTr="0041427D">
        <w:trPr>
          <w:trHeight w:val="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BD94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9F1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Объявление предостережения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Предостережение о недопустимости нарушения обязательных требований объявляется контролируемому лицу в случае наличия у департамента строительства, архитектуры и ЖКХ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EB6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5FD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Консультант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Главный специалист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</w:p>
        </w:tc>
      </w:tr>
      <w:tr w:rsidR="0041427D" w:rsidRPr="0041427D" w14:paraId="324CBE6E" w14:textId="77777777" w:rsidTr="0041427D">
        <w:trPr>
          <w:trHeight w:val="155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FD7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CDB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Консультирование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Консультирование осуществляется в устной или письменной форме по следующим вопросам: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1)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района;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2) порядка осуществления контрольных мероприятий;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3) порядка обжалования действий (бездействия) должностных лиц департамента строительства, архитектуры и ЖКХ в части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района;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строительства, архитектуры и ЖКХ в рамках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C78E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По мере поступления обращений контролируемых лиц и (или) их представителей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5CB0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Консультант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Главный специалист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</w:t>
            </w:r>
          </w:p>
        </w:tc>
      </w:tr>
      <w:tr w:rsidR="0041427D" w:rsidRPr="0041427D" w14:paraId="77BD8E73" w14:textId="77777777" w:rsidTr="0041427D">
        <w:trPr>
          <w:trHeight w:val="56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A6B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726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Профилактическая беседа проводится по месту осуществления деятельности контролируемого лица либо посредством видеоконференцсвязи.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332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F90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Консультант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Главный специалист сектора транспорта, связи и дорог управления жилищно-коммунального хозяйства, транспорта, связи и дорог 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</w:t>
            </w:r>
          </w:p>
        </w:tc>
      </w:tr>
      <w:tr w:rsidR="0041427D" w:rsidRPr="0041427D" w14:paraId="562D31E2" w14:textId="77777777" w:rsidTr="0041427D">
        <w:trPr>
          <w:trHeight w:val="13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B7F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B94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Обобщение правоприменительной практики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Подготовка и размещение доклада о правоприменительной практике за 2023 год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1CE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1 марта 2024 года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B08" w14:textId="77777777" w:rsidR="0041427D" w:rsidRPr="0041427D" w:rsidRDefault="0041427D" w:rsidP="0041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27D">
              <w:rPr>
                <w:rFonts w:ascii="Times New Roman" w:eastAsia="Times New Roman" w:hAnsi="Times New Roman" w:cs="Times New Roman"/>
                <w:color w:val="000000"/>
              </w:rPr>
              <w:t>Консультант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района.</w:t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7D">
              <w:rPr>
                <w:rFonts w:ascii="Times New Roman" w:eastAsia="Times New Roman" w:hAnsi="Times New Roman" w:cs="Times New Roman"/>
                <w:color w:val="000000"/>
              </w:rPr>
              <w:br/>
              <w:t>Главный специалист сектора транспорта, связи и дорог управления жилищно-коммунального хозяйства, транспорта, связи и дорог департамента строительства, архитектуры и ЖКХ, к должностным обязанностям которых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Ханты-Мансийского района</w:t>
            </w:r>
          </w:p>
        </w:tc>
      </w:tr>
    </w:tbl>
    <w:p w14:paraId="782A0D42" w14:textId="77777777" w:rsidR="0041427D" w:rsidRDefault="0041427D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D8C9E9" w14:textId="3FF31E75" w:rsidR="003A6A25" w:rsidRPr="0097452C" w:rsidRDefault="003A6A25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3A6A25" w:rsidRPr="0097452C" w:rsidSect="00A759D6">
          <w:pgSz w:w="16838" w:h="11906" w:orient="landscape"/>
          <w:pgMar w:top="1701" w:right="425" w:bottom="1134" w:left="284" w:header="567" w:footer="709" w:gutter="0"/>
          <w:cols w:space="708"/>
          <w:titlePg/>
          <w:docGrid w:linePitch="381"/>
        </w:sectPr>
      </w:pPr>
    </w:p>
    <w:p w14:paraId="70C6A8AA" w14:textId="77777777" w:rsidR="005B7542" w:rsidRPr="0097452C" w:rsidRDefault="005B7542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41645E" w14:textId="77777777" w:rsidR="005B7542" w:rsidRPr="0097452C" w:rsidRDefault="005B7542" w:rsidP="009745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37B41F20" w14:textId="3065C178" w:rsidR="005B7542" w:rsidRDefault="005B7542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5756"/>
        <w:gridCol w:w="2931"/>
      </w:tblGrid>
      <w:tr w:rsidR="000B0A11" w:rsidRPr="000B0A11" w14:paraId="0DD5AA6B" w14:textId="77777777" w:rsidTr="000B0A11">
        <w:trPr>
          <w:trHeight w:val="63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767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A69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644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0B0A11" w:rsidRPr="000B0A11" w14:paraId="6727DD67" w14:textId="77777777" w:rsidTr="000B0A11">
        <w:trPr>
          <w:trHeight w:val="283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AEF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847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информации, размещённой на официальном сайте администрации Ханты-Мансийского района в сети «Интернет» в соответствии с частью 3 статьи 46 Федерального закона от 31 июля 2022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362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B0A11" w:rsidRPr="000B0A11" w14:paraId="360A3C9B" w14:textId="77777777" w:rsidTr="000B0A11">
        <w:trPr>
          <w:trHeight w:val="94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A58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31AE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909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B0A11" w:rsidRPr="000B0A11" w14:paraId="1A71DBB3" w14:textId="77777777" w:rsidTr="000B0A11">
        <w:trPr>
          <w:trHeight w:val="15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416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184D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контролируемыми лицами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050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0B0A11" w:rsidRPr="000B0A11" w14:paraId="255189E8" w14:textId="77777777" w:rsidTr="000B0A11">
        <w:trPr>
          <w:trHeight w:val="63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551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C40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профилактических мероприятий в объёме контрольных мероприятий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318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B0A11" w:rsidRPr="000B0A11" w14:paraId="637E46C3" w14:textId="77777777" w:rsidTr="000B0A11">
        <w:trPr>
          <w:trHeight w:val="126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6DF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EB1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контролируемых лиц, удовлетворённых консультированием, в общем количестве обратившихся за консультированием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26F" w14:textId="77777777" w:rsidR="000B0A11" w:rsidRPr="000B0A11" w:rsidRDefault="000B0A11" w:rsidP="000B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4ABBF2F5" w14:textId="27647D18" w:rsidR="000B0A11" w:rsidRDefault="000B0A11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1FBE43" w14:textId="3DD2E130" w:rsidR="000B0A11" w:rsidRDefault="000B0A11" w:rsidP="00974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B0A11" w:rsidSect="00361C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3F75" w14:textId="77777777" w:rsidR="00AD7309" w:rsidRDefault="00AD7309">
      <w:pPr>
        <w:spacing w:after="0" w:line="240" w:lineRule="auto"/>
      </w:pPr>
      <w:r>
        <w:separator/>
      </w:r>
    </w:p>
  </w:endnote>
  <w:endnote w:type="continuationSeparator" w:id="0">
    <w:p w14:paraId="1863ED57" w14:textId="77777777" w:rsidR="00AD7309" w:rsidRDefault="00AD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EFD09" w14:textId="77777777" w:rsidR="00AD7309" w:rsidRDefault="00AD7309">
      <w:pPr>
        <w:spacing w:after="0" w:line="240" w:lineRule="auto"/>
      </w:pPr>
      <w:r>
        <w:separator/>
      </w:r>
    </w:p>
  </w:footnote>
  <w:footnote w:type="continuationSeparator" w:id="0">
    <w:p w14:paraId="0E0D12F4" w14:textId="77777777" w:rsidR="00AD7309" w:rsidRDefault="00AD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195276" w14:textId="77777777" w:rsidR="00371CEC" w:rsidRPr="00A95BCF" w:rsidRDefault="00EB017B" w:rsidP="00A95BCF">
        <w:pPr>
          <w:pStyle w:val="a9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F45773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C"/>
    <w:rsid w:val="0000548D"/>
    <w:rsid w:val="00065681"/>
    <w:rsid w:val="0007733B"/>
    <w:rsid w:val="000855E2"/>
    <w:rsid w:val="000906EF"/>
    <w:rsid w:val="000B04D8"/>
    <w:rsid w:val="000B0A11"/>
    <w:rsid w:val="000D5D4B"/>
    <w:rsid w:val="00117E8C"/>
    <w:rsid w:val="001711ED"/>
    <w:rsid w:val="00183360"/>
    <w:rsid w:val="001C0C65"/>
    <w:rsid w:val="001C1550"/>
    <w:rsid w:val="002D2A11"/>
    <w:rsid w:val="002D3E37"/>
    <w:rsid w:val="002D4056"/>
    <w:rsid w:val="002F52D7"/>
    <w:rsid w:val="00361CBC"/>
    <w:rsid w:val="00366655"/>
    <w:rsid w:val="00385E26"/>
    <w:rsid w:val="003A6A25"/>
    <w:rsid w:val="003B5984"/>
    <w:rsid w:val="003C277D"/>
    <w:rsid w:val="003E2E18"/>
    <w:rsid w:val="003E4BDC"/>
    <w:rsid w:val="00407F32"/>
    <w:rsid w:val="0041427D"/>
    <w:rsid w:val="00436DDE"/>
    <w:rsid w:val="00486098"/>
    <w:rsid w:val="004E088F"/>
    <w:rsid w:val="005661EE"/>
    <w:rsid w:val="00575A9A"/>
    <w:rsid w:val="00580380"/>
    <w:rsid w:val="005B7542"/>
    <w:rsid w:val="0060678A"/>
    <w:rsid w:val="00633C21"/>
    <w:rsid w:val="006933FC"/>
    <w:rsid w:val="006D686F"/>
    <w:rsid w:val="00747CF9"/>
    <w:rsid w:val="00755516"/>
    <w:rsid w:val="0079473C"/>
    <w:rsid w:val="0079562A"/>
    <w:rsid w:val="007A592C"/>
    <w:rsid w:val="007D0929"/>
    <w:rsid w:val="007E02E0"/>
    <w:rsid w:val="00800DA2"/>
    <w:rsid w:val="00820DD6"/>
    <w:rsid w:val="00834A31"/>
    <w:rsid w:val="008358DD"/>
    <w:rsid w:val="00856721"/>
    <w:rsid w:val="008B6206"/>
    <w:rsid w:val="008E0702"/>
    <w:rsid w:val="008F1502"/>
    <w:rsid w:val="008F7DDC"/>
    <w:rsid w:val="00922CC0"/>
    <w:rsid w:val="0097452C"/>
    <w:rsid w:val="00977545"/>
    <w:rsid w:val="00984CAA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C1380"/>
    <w:rsid w:val="00AC3F76"/>
    <w:rsid w:val="00AD7309"/>
    <w:rsid w:val="00AE4950"/>
    <w:rsid w:val="00B02323"/>
    <w:rsid w:val="00B06770"/>
    <w:rsid w:val="00B071C6"/>
    <w:rsid w:val="00B20384"/>
    <w:rsid w:val="00B21573"/>
    <w:rsid w:val="00B26478"/>
    <w:rsid w:val="00B41595"/>
    <w:rsid w:val="00B671BA"/>
    <w:rsid w:val="00BC4BD9"/>
    <w:rsid w:val="00C23A51"/>
    <w:rsid w:val="00C33D3F"/>
    <w:rsid w:val="00C360D3"/>
    <w:rsid w:val="00C43A0E"/>
    <w:rsid w:val="00C45824"/>
    <w:rsid w:val="00C567B5"/>
    <w:rsid w:val="00C745D0"/>
    <w:rsid w:val="00C90B38"/>
    <w:rsid w:val="00CE3D4A"/>
    <w:rsid w:val="00D04408"/>
    <w:rsid w:val="00D32489"/>
    <w:rsid w:val="00D32B65"/>
    <w:rsid w:val="00D33FDD"/>
    <w:rsid w:val="00D559E6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B017B"/>
    <w:rsid w:val="00EC62E6"/>
    <w:rsid w:val="00EE0534"/>
    <w:rsid w:val="00F0654A"/>
    <w:rsid w:val="00F45773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CBF"/>
  <w15:docId w15:val="{E0552F30-6126-48F4-BD68-94640C8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7C19-9366-4728-BE9C-07E1EBDD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Налобина Н.С.</cp:lastModifiedBy>
  <cp:revision>2</cp:revision>
  <cp:lastPrinted>2022-12-07T05:54:00Z</cp:lastPrinted>
  <dcterms:created xsi:type="dcterms:W3CDTF">2023-10-11T11:10:00Z</dcterms:created>
  <dcterms:modified xsi:type="dcterms:W3CDTF">2023-10-11T11:10:00Z</dcterms:modified>
</cp:coreProperties>
</file>